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0FD" w:rsidRDefault="00F740FD">
      <w:pPr>
        <w:pStyle w:val="Ttulo2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</w:pBdr>
        <w:tabs>
          <w:tab w:val="left" w:pos="1260"/>
          <w:tab w:val="left" w:pos="1400"/>
          <w:tab w:val="center" w:pos="5033"/>
          <w:tab w:val="center" w:pos="7216"/>
        </w:tabs>
        <w:ind w:right="-7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FACULDADE ENFERMAGEM NOVA ESPERANÇA</w:t>
      </w:r>
    </w:p>
    <w:p w:rsidR="00F740FD" w:rsidRDefault="00F740FD">
      <w:pPr>
        <w:pStyle w:val="Ttulo2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</w:pBdr>
        <w:tabs>
          <w:tab w:val="left" w:pos="1260"/>
          <w:tab w:val="left" w:pos="1400"/>
          <w:tab w:val="center" w:pos="5033"/>
          <w:tab w:val="center" w:pos="7216"/>
        </w:tabs>
        <w:ind w:right="-7"/>
      </w:pPr>
      <w:r>
        <w:rPr>
          <w:rFonts w:ascii="Arial" w:hAnsi="Arial" w:cs="Arial"/>
          <w:sz w:val="16"/>
          <w:szCs w:val="16"/>
        </w:rPr>
        <w:t>Reconhecida pelo MEC: Portaria nº 3258 de 21 de setembro de 2005.</w:t>
      </w:r>
    </w:p>
    <w:p w:rsidR="00F740FD" w:rsidRDefault="00F740FD">
      <w:pPr>
        <w:pStyle w:val="Ttulo2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</w:pBdr>
        <w:ind w:right="-7"/>
      </w:pPr>
      <w:r>
        <w:rPr>
          <w:rFonts w:ascii="Arial" w:hAnsi="Arial" w:cs="Arial"/>
          <w:sz w:val="16"/>
          <w:szCs w:val="16"/>
        </w:rPr>
        <w:t>Publicada no Diário Oficial de 23 de setembro de 2005 Pg. 184 Seção 01</w:t>
      </w:r>
      <w:r>
        <w:rPr>
          <w:rFonts w:ascii="Arial" w:hAnsi="Arial" w:cs="Arial"/>
          <w:sz w:val="18"/>
          <w:szCs w:val="18"/>
        </w:rPr>
        <w:t>.</w:t>
      </w:r>
    </w:p>
    <w:p w:rsidR="00F740FD" w:rsidRDefault="00F740FD">
      <w:pPr>
        <w:pStyle w:val="Ttulo2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</w:pBdr>
        <w:ind w:right="-7"/>
        <w:jc w:val="both"/>
        <w:rPr>
          <w:rFonts w:ascii="Arial" w:hAnsi="Arial" w:cs="Arial"/>
          <w:b/>
          <w:sz w:val="14"/>
          <w:szCs w:val="14"/>
        </w:rPr>
      </w:pPr>
    </w:p>
    <w:p w:rsidR="00F740FD" w:rsidRDefault="00F740FD"/>
    <w:p w:rsidR="00F740FD" w:rsidRDefault="00C46BFD"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SELEÇÃO MONITORIA 2020</w:t>
      </w:r>
      <w:r w:rsidR="00F740FD">
        <w:rPr>
          <w:b/>
        </w:rPr>
        <w:t>.</w:t>
      </w:r>
      <w:r>
        <w:rPr>
          <w:b/>
        </w:rPr>
        <w:t>1</w:t>
      </w:r>
    </w:p>
    <w:p w:rsidR="00F740FD" w:rsidRDefault="00F740FD">
      <w:pPr>
        <w:rPr>
          <w:b/>
        </w:rPr>
      </w:pPr>
    </w:p>
    <w:p w:rsidR="00F740FD" w:rsidRPr="00BA2260" w:rsidRDefault="00F740FD">
      <w:r>
        <w:t>Disciplina:___</w:t>
      </w:r>
      <w:r w:rsidR="00BA2260" w:rsidRPr="00BA2260">
        <w:t>Microbiologia</w:t>
      </w:r>
    </w:p>
    <w:p w:rsidR="00F740FD" w:rsidRDefault="00F740FD">
      <w:r>
        <w:t>Professor(es):</w:t>
      </w:r>
      <w:r w:rsidR="00EC56FB">
        <w:t xml:space="preserve"> </w:t>
      </w:r>
      <w:r w:rsidR="00BA2260">
        <w:t>Sandra Batista dos Santos</w:t>
      </w:r>
    </w:p>
    <w:p w:rsidR="00175BF2" w:rsidRDefault="00175BF2"/>
    <w:p w:rsidR="00F740FD" w:rsidRDefault="00F740FD">
      <w:r>
        <w:t>Data das provas e horários:</w:t>
      </w:r>
    </w:p>
    <w:p w:rsidR="00F740FD" w:rsidRDefault="00F740FD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81"/>
        <w:gridCol w:w="2683"/>
        <w:gridCol w:w="3640"/>
      </w:tblGrid>
      <w:tr w:rsidR="00F740FD">
        <w:trPr>
          <w:trHeight w:val="27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FD" w:rsidRDefault="00F740FD">
            <w:pPr>
              <w:snapToGrid w:val="0"/>
            </w:pPr>
            <w:r>
              <w:t>PROVA___________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FD" w:rsidRDefault="00F740FD">
            <w:pPr>
              <w:snapToGrid w:val="0"/>
            </w:pPr>
            <w:r>
              <w:t>DATA_______________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FD" w:rsidRDefault="00F740FD">
            <w:pPr>
              <w:snapToGrid w:val="0"/>
            </w:pPr>
            <w:r>
              <w:t>HORÁRIO___________________</w:t>
            </w:r>
          </w:p>
        </w:tc>
      </w:tr>
      <w:tr w:rsidR="00F740FD">
        <w:trPr>
          <w:trHeight w:val="27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FD" w:rsidRDefault="00F740FD">
            <w:pPr>
              <w:snapToGrid w:val="0"/>
            </w:pPr>
            <w:r>
              <w:t>Teórica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FD" w:rsidRDefault="00BA2260" w:rsidP="00175BF2">
            <w:pPr>
              <w:snapToGrid w:val="0"/>
            </w:pPr>
            <w:r>
              <w:t>18/02/2020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FD" w:rsidRDefault="00BA2260">
            <w:pPr>
              <w:snapToGrid w:val="0"/>
            </w:pPr>
            <w:r>
              <w:t>13</w:t>
            </w:r>
            <w:r w:rsidR="00F740FD">
              <w:t>hs</w:t>
            </w:r>
          </w:p>
        </w:tc>
      </w:tr>
      <w:tr w:rsidR="00F740FD">
        <w:trPr>
          <w:trHeight w:val="27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FD" w:rsidRDefault="00175BF2">
            <w:pPr>
              <w:snapToGrid w:val="0"/>
            </w:pPr>
            <w:r>
              <w:t>Entrevista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FD" w:rsidRDefault="00BA2260">
            <w:pPr>
              <w:snapToGrid w:val="0"/>
            </w:pPr>
            <w:r>
              <w:t>18/02/2020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0FD" w:rsidRDefault="00BA2260">
            <w:pPr>
              <w:snapToGrid w:val="0"/>
            </w:pPr>
            <w:r>
              <w:t>15</w:t>
            </w:r>
            <w:r w:rsidR="00F740FD">
              <w:t>hs</w:t>
            </w:r>
          </w:p>
        </w:tc>
      </w:tr>
    </w:tbl>
    <w:p w:rsidR="00F740FD" w:rsidRDefault="00F740FD"/>
    <w:p w:rsidR="00F740FD" w:rsidRDefault="00F740FD"/>
    <w:p w:rsidR="00F740FD" w:rsidRDefault="00F740FD">
      <w:pPr>
        <w:rPr>
          <w:b/>
          <w:bCs/>
        </w:rPr>
      </w:pPr>
      <w:r>
        <w:rPr>
          <w:b/>
          <w:bCs/>
        </w:rPr>
        <w:t>Assuntos: Prova Teórica</w:t>
      </w:r>
    </w:p>
    <w:p w:rsidR="00AF3378" w:rsidRDefault="00AF3378"/>
    <w:p w:rsidR="00AF3378" w:rsidRPr="00EC56FB" w:rsidRDefault="00EC56FB" w:rsidP="00AF3378">
      <w:pPr>
        <w:numPr>
          <w:ilvl w:val="0"/>
          <w:numId w:val="3"/>
        </w:numPr>
        <w:shd w:val="clear" w:color="auto" w:fill="FFFFFF"/>
        <w:suppressAutoHyphens w:val="0"/>
        <w:rPr>
          <w:color w:val="222222"/>
          <w:lang w:eastAsia="pt-BR"/>
        </w:rPr>
      </w:pPr>
      <w:r>
        <w:rPr>
          <w:color w:val="222222"/>
          <w:lang w:eastAsia="pt-BR"/>
        </w:rPr>
        <w:t>M</w:t>
      </w:r>
      <w:r w:rsidRPr="00EC56FB">
        <w:rPr>
          <w:color w:val="222222"/>
          <w:lang w:eastAsia="pt-BR"/>
        </w:rPr>
        <w:t>orfologia, fisiologia, nutrição e crescimento bacteriano.</w:t>
      </w:r>
    </w:p>
    <w:p w:rsidR="00AF3378" w:rsidRPr="00EC56FB" w:rsidRDefault="00EC56FB" w:rsidP="00AF3378">
      <w:pPr>
        <w:numPr>
          <w:ilvl w:val="0"/>
          <w:numId w:val="3"/>
        </w:numPr>
        <w:shd w:val="clear" w:color="auto" w:fill="FFFFFF"/>
        <w:suppressAutoHyphens w:val="0"/>
        <w:rPr>
          <w:color w:val="222222"/>
          <w:lang w:eastAsia="pt-BR"/>
        </w:rPr>
      </w:pPr>
      <w:r>
        <w:rPr>
          <w:color w:val="222222"/>
          <w:lang w:eastAsia="pt-BR"/>
        </w:rPr>
        <w:t>T</w:t>
      </w:r>
      <w:r w:rsidRPr="00EC56FB">
        <w:rPr>
          <w:color w:val="222222"/>
          <w:lang w:eastAsia="pt-BR"/>
        </w:rPr>
        <w:t>écnica de coloração de gram.</w:t>
      </w:r>
    </w:p>
    <w:p w:rsidR="00AF3378" w:rsidRPr="00EC56FB" w:rsidRDefault="00EC56FB" w:rsidP="00AF3378">
      <w:pPr>
        <w:numPr>
          <w:ilvl w:val="0"/>
          <w:numId w:val="3"/>
        </w:numPr>
        <w:shd w:val="clear" w:color="auto" w:fill="FFFFFF"/>
        <w:suppressAutoHyphens w:val="0"/>
        <w:rPr>
          <w:color w:val="222222"/>
          <w:lang w:eastAsia="pt-BR"/>
        </w:rPr>
      </w:pPr>
      <w:r>
        <w:rPr>
          <w:color w:val="222222"/>
          <w:lang w:eastAsia="pt-BR"/>
        </w:rPr>
        <w:t>N</w:t>
      </w:r>
      <w:r w:rsidRPr="00EC56FB">
        <w:rPr>
          <w:color w:val="222222"/>
          <w:lang w:eastAsia="pt-BR"/>
        </w:rPr>
        <w:t>ormas de biossegurança em laboratório de microbiologia.</w:t>
      </w:r>
    </w:p>
    <w:p w:rsidR="00AF3378" w:rsidRPr="00EC56FB" w:rsidRDefault="00EC56FB" w:rsidP="00AF3378">
      <w:pPr>
        <w:numPr>
          <w:ilvl w:val="0"/>
          <w:numId w:val="3"/>
        </w:numPr>
        <w:shd w:val="clear" w:color="auto" w:fill="FFFFFF"/>
        <w:suppressAutoHyphens w:val="0"/>
        <w:rPr>
          <w:color w:val="222222"/>
          <w:lang w:eastAsia="pt-BR"/>
        </w:rPr>
      </w:pPr>
      <w:r>
        <w:rPr>
          <w:color w:val="222222"/>
          <w:lang w:eastAsia="pt-BR"/>
        </w:rPr>
        <w:t>T</w:t>
      </w:r>
      <w:r w:rsidRPr="00EC56FB">
        <w:rPr>
          <w:color w:val="222222"/>
          <w:lang w:eastAsia="pt-BR"/>
        </w:rPr>
        <w:t>écnicas de colheita de amostras biológicas para exame microbiológico.</w:t>
      </w:r>
    </w:p>
    <w:p w:rsidR="00AF3378" w:rsidRPr="00EC56FB" w:rsidRDefault="00EC56FB" w:rsidP="00AF3378">
      <w:pPr>
        <w:numPr>
          <w:ilvl w:val="0"/>
          <w:numId w:val="3"/>
        </w:numPr>
        <w:shd w:val="clear" w:color="auto" w:fill="FFFFFF"/>
        <w:suppressAutoHyphens w:val="0"/>
        <w:rPr>
          <w:color w:val="222222"/>
          <w:lang w:eastAsia="pt-BR"/>
        </w:rPr>
      </w:pPr>
      <w:r>
        <w:rPr>
          <w:color w:val="222222"/>
          <w:lang w:eastAsia="pt-BR"/>
        </w:rPr>
        <w:t>P</w:t>
      </w:r>
      <w:r w:rsidRPr="00EC56FB">
        <w:rPr>
          <w:color w:val="222222"/>
          <w:lang w:eastAsia="pt-BR"/>
        </w:rPr>
        <w:t>reparo de meios de cultura e técnicas de semeadura.</w:t>
      </w:r>
    </w:p>
    <w:p w:rsidR="00175BF2" w:rsidRPr="00EC56FB" w:rsidRDefault="00EC56FB" w:rsidP="0020425F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201F1E"/>
          <w:shd w:val="clear" w:color="auto" w:fill="FFFFFF"/>
        </w:rPr>
      </w:pPr>
      <w:r>
        <w:rPr>
          <w:color w:val="222222"/>
          <w:lang w:eastAsia="pt-BR"/>
        </w:rPr>
        <w:t>T</w:t>
      </w:r>
      <w:r w:rsidRPr="00EC56FB">
        <w:rPr>
          <w:color w:val="222222"/>
          <w:lang w:eastAsia="pt-BR"/>
        </w:rPr>
        <w:t>écnicas de diagnóstico micológico (exame direto e microcultivo).</w:t>
      </w:r>
    </w:p>
    <w:p w:rsidR="005E32AE" w:rsidRPr="00175BF2" w:rsidRDefault="005E32AE" w:rsidP="005E32AE">
      <w:pPr>
        <w:ind w:left="720"/>
        <w:jc w:val="both"/>
        <w:rPr>
          <w:color w:val="201F1E"/>
          <w:shd w:val="clear" w:color="auto" w:fill="FFFFFF"/>
        </w:rPr>
      </w:pPr>
    </w:p>
    <w:p w:rsidR="00F740FD" w:rsidRDefault="00F740FD"/>
    <w:p w:rsidR="00F740FD" w:rsidRDefault="00F740FD">
      <w:r>
        <w:t>Bibliografia Recomendada:</w:t>
      </w:r>
    </w:p>
    <w:p w:rsidR="00F740FD" w:rsidRDefault="00F740FD"/>
    <w:p w:rsidR="00F740FD" w:rsidRDefault="00812449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5372100" cy="11950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78" w:rsidRPr="00EC56FB" w:rsidRDefault="00AF3378" w:rsidP="00EC56FB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szCs w:val="20"/>
                              </w:rPr>
                            </w:pPr>
                            <w:r w:rsidRPr="00EC56FB">
                              <w:rPr>
                                <w:caps/>
                                <w:szCs w:val="20"/>
                              </w:rPr>
                              <w:t>MCVEY</w:t>
                            </w:r>
                            <w:r w:rsidRPr="00EC56FB">
                              <w:rPr>
                                <w:szCs w:val="20"/>
                              </w:rPr>
                              <w:t xml:space="preserve">. </w:t>
                            </w:r>
                            <w:r w:rsidRPr="00EC56FB">
                              <w:rPr>
                                <w:b/>
                                <w:szCs w:val="20"/>
                              </w:rPr>
                              <w:t>Microbiologia Veterinária</w:t>
                            </w:r>
                            <w:r w:rsidRPr="00EC56FB">
                              <w:rPr>
                                <w:szCs w:val="20"/>
                              </w:rPr>
                              <w:t>. 3. ed. Rio de Janeiro: Guanabara Koogan, 2016. 617p.</w:t>
                            </w:r>
                          </w:p>
                          <w:p w:rsidR="00AF3378" w:rsidRPr="00EC56FB" w:rsidRDefault="00AF3378" w:rsidP="00EC56FB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szCs w:val="20"/>
                              </w:rPr>
                            </w:pPr>
                            <w:r w:rsidRPr="00EC56FB">
                              <w:rPr>
                                <w:spacing w:val="-2"/>
                                <w:szCs w:val="20"/>
                              </w:rPr>
                              <w:t>TORTORA, G.J., FUNKE, B.R., CASE, C.L. Microbiologia. 12. ed. Porto Alegre: Artmed, 2017. 935p.</w:t>
                            </w:r>
                          </w:p>
                          <w:p w:rsidR="00AF3378" w:rsidRPr="00EC56FB" w:rsidRDefault="00AF3378" w:rsidP="00EC56FB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szCs w:val="20"/>
                              </w:rPr>
                            </w:pPr>
                            <w:r w:rsidRPr="00EC56FB">
                              <w:rPr>
                                <w:szCs w:val="20"/>
                                <w:shd w:val="clear" w:color="auto" w:fill="FFFFFF"/>
                              </w:rPr>
                              <w:t xml:space="preserve">MAZA, L.M. </w:t>
                            </w:r>
                            <w:r w:rsidRPr="00EC56FB">
                              <w:rPr>
                                <w:b/>
                                <w:bCs/>
                                <w:szCs w:val="20"/>
                                <w:shd w:val="clear" w:color="auto" w:fill="FFFFFF"/>
                              </w:rPr>
                              <w:t>Atlas de diagnóstico em microbiologia</w:t>
                            </w:r>
                            <w:r w:rsidRPr="00EC56FB">
                              <w:rPr>
                                <w:bCs/>
                                <w:szCs w:val="20"/>
                                <w:shd w:val="clear" w:color="auto" w:fill="FFFFFF"/>
                              </w:rPr>
                              <w:t xml:space="preserve">. Porto Alegre: </w:t>
                            </w:r>
                            <w:r w:rsidRPr="00EC56FB">
                              <w:rPr>
                                <w:szCs w:val="20"/>
                                <w:shd w:val="clear" w:color="auto" w:fill="FFFFFF"/>
                              </w:rPr>
                              <w:t>Artmed, 1999. 216p.</w:t>
                            </w:r>
                          </w:p>
                          <w:p w:rsidR="009622AF" w:rsidRPr="00EC56FB" w:rsidRDefault="009622AF" w:rsidP="00EC56FB">
                            <w:pPr>
                              <w:spacing w:after="240"/>
                              <w:ind w:left="284" w:hanging="284"/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3.1pt;width:423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">
                <v:textbox>
                  <w:txbxContent>
                    <w:p w:rsidR="00AF3378" w:rsidRPr="00EC56FB" w:rsidRDefault="00AF3378" w:rsidP="00EC56FB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szCs w:val="20"/>
                        </w:rPr>
                      </w:pPr>
                      <w:r w:rsidRPr="00EC56FB">
                        <w:rPr>
                          <w:caps/>
                          <w:szCs w:val="20"/>
                        </w:rPr>
                        <w:t>MCVEY</w:t>
                      </w:r>
                      <w:r w:rsidRPr="00EC56FB">
                        <w:rPr>
                          <w:szCs w:val="20"/>
                        </w:rPr>
                        <w:t xml:space="preserve">. </w:t>
                      </w:r>
                      <w:r w:rsidRPr="00EC56FB">
                        <w:rPr>
                          <w:b/>
                          <w:szCs w:val="20"/>
                        </w:rPr>
                        <w:t>Microbiologia Veterinária</w:t>
                      </w:r>
                      <w:r w:rsidRPr="00EC56FB">
                        <w:rPr>
                          <w:szCs w:val="20"/>
                        </w:rPr>
                        <w:t>. 3. ed. Rio de Janeiro: Guanabara Koogan, 2016. 617p.</w:t>
                      </w:r>
                    </w:p>
                    <w:p w:rsidR="00AF3378" w:rsidRPr="00EC56FB" w:rsidRDefault="00AF3378" w:rsidP="00EC56FB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szCs w:val="20"/>
                        </w:rPr>
                      </w:pPr>
                      <w:r w:rsidRPr="00EC56FB">
                        <w:rPr>
                          <w:spacing w:val="-2"/>
                          <w:szCs w:val="20"/>
                        </w:rPr>
                        <w:t>TORTORA, G.J., FUNKE, B.R., CASE, C.L. Microbiologia. 12. ed. Porto Alegre: Artmed, 2017. 935p.</w:t>
                      </w:r>
                    </w:p>
                    <w:p w:rsidR="00AF3378" w:rsidRPr="00EC56FB" w:rsidRDefault="00AF3378" w:rsidP="00EC56FB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szCs w:val="20"/>
                        </w:rPr>
                      </w:pPr>
                      <w:r w:rsidRPr="00EC56FB">
                        <w:rPr>
                          <w:szCs w:val="20"/>
                          <w:shd w:val="clear" w:color="auto" w:fill="FFFFFF"/>
                        </w:rPr>
                        <w:t xml:space="preserve">MAZA, L.M. </w:t>
                      </w:r>
                      <w:r w:rsidRPr="00EC56FB">
                        <w:rPr>
                          <w:b/>
                          <w:bCs/>
                          <w:szCs w:val="20"/>
                          <w:shd w:val="clear" w:color="auto" w:fill="FFFFFF"/>
                        </w:rPr>
                        <w:t>Atlas de diagnóstico em microbiologia</w:t>
                      </w:r>
                      <w:r w:rsidRPr="00EC56FB">
                        <w:rPr>
                          <w:bCs/>
                          <w:szCs w:val="20"/>
                          <w:shd w:val="clear" w:color="auto" w:fill="FFFFFF"/>
                        </w:rPr>
                        <w:t xml:space="preserve">. Porto Alegre: </w:t>
                      </w:r>
                      <w:r w:rsidRPr="00EC56FB">
                        <w:rPr>
                          <w:szCs w:val="20"/>
                          <w:shd w:val="clear" w:color="auto" w:fill="FFFFFF"/>
                        </w:rPr>
                        <w:t>Artmed, 1999. 216p.</w:t>
                      </w:r>
                    </w:p>
                    <w:p w:rsidR="009622AF" w:rsidRPr="00EC56FB" w:rsidRDefault="009622AF" w:rsidP="00EC56FB">
                      <w:pPr>
                        <w:spacing w:after="240"/>
                        <w:ind w:left="284" w:hanging="284"/>
                        <w:jc w:val="both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E02" w:rsidRDefault="00283E02">
      <w:pPr>
        <w:jc w:val="center"/>
      </w:pPr>
    </w:p>
    <w:p w:rsidR="00283E02" w:rsidRDefault="00283E02">
      <w:pPr>
        <w:jc w:val="center"/>
      </w:pPr>
    </w:p>
    <w:p w:rsidR="00283E02" w:rsidRDefault="00283E02">
      <w:pPr>
        <w:jc w:val="center"/>
      </w:pPr>
    </w:p>
    <w:p w:rsidR="00283E02" w:rsidRDefault="00283E02">
      <w:pPr>
        <w:jc w:val="center"/>
      </w:pPr>
    </w:p>
    <w:p w:rsidR="00283E02" w:rsidRDefault="00283E02">
      <w:pPr>
        <w:jc w:val="center"/>
      </w:pPr>
    </w:p>
    <w:p w:rsidR="00283E02" w:rsidRDefault="00283E02">
      <w:pPr>
        <w:jc w:val="center"/>
      </w:pPr>
    </w:p>
    <w:p w:rsidR="00283E02" w:rsidRDefault="00283E02">
      <w:pPr>
        <w:jc w:val="center"/>
      </w:pPr>
    </w:p>
    <w:p w:rsidR="00F740FD" w:rsidRDefault="00F740FD">
      <w:pPr>
        <w:jc w:val="center"/>
      </w:pPr>
      <w:r>
        <w:t xml:space="preserve">João Pessoa, </w:t>
      </w:r>
      <w:r w:rsidR="00183BAE">
        <w:t>03</w:t>
      </w:r>
      <w:r>
        <w:t xml:space="preserve"> de </w:t>
      </w:r>
      <w:r w:rsidR="00183BAE">
        <w:t>Fevereiro</w:t>
      </w:r>
      <w:r>
        <w:t xml:space="preserve"> de 20</w:t>
      </w:r>
      <w:r w:rsidR="00183BAE">
        <w:t>20</w:t>
      </w:r>
      <w:r>
        <w:t>.</w:t>
      </w:r>
    </w:p>
    <w:p w:rsidR="00F740FD" w:rsidRDefault="00F740FD">
      <w:pPr>
        <w:jc w:val="center"/>
        <w:rPr>
          <w:rFonts w:ascii="Californian FB" w:hAnsi="Californian FB" w:cs="Lucida Sans Unicode"/>
          <w:szCs w:val="28"/>
          <w:lang w:eastAsia="pt-BR"/>
        </w:rPr>
      </w:pPr>
    </w:p>
    <w:p w:rsidR="00175BF2" w:rsidRPr="00175BF2" w:rsidRDefault="00175BF2">
      <w:pPr>
        <w:jc w:val="center"/>
      </w:pPr>
    </w:p>
    <w:p w:rsidR="00F740FD" w:rsidRDefault="00175BF2">
      <w:r>
        <w:tab/>
      </w:r>
      <w:r>
        <w:tab/>
      </w:r>
      <w:r w:rsidR="00F740FD">
        <w:t>______________________________________________</w:t>
      </w:r>
    </w:p>
    <w:p w:rsidR="00F740FD" w:rsidRDefault="00175BF2">
      <w:r>
        <w:tab/>
      </w:r>
      <w:r>
        <w:tab/>
      </w:r>
      <w:r>
        <w:tab/>
      </w:r>
      <w:r w:rsidR="00F740FD">
        <w:t>Prof</w:t>
      </w:r>
      <w:r>
        <w:t>a.</w:t>
      </w:r>
      <w:r w:rsidR="00183BAE">
        <w:t>Sandra Batista dos Santos</w:t>
      </w:r>
    </w:p>
    <w:sectPr w:rsidR="00F740FD" w:rsidSect="00FC0F1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26000556"/>
    <w:multiLevelType w:val="hybridMultilevel"/>
    <w:tmpl w:val="5CFC9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154B"/>
    <w:multiLevelType w:val="hybridMultilevel"/>
    <w:tmpl w:val="018825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2"/>
    <w:rsid w:val="00175BF2"/>
    <w:rsid w:val="00183BAE"/>
    <w:rsid w:val="00283E02"/>
    <w:rsid w:val="002D5FE2"/>
    <w:rsid w:val="005E32AE"/>
    <w:rsid w:val="00812449"/>
    <w:rsid w:val="008C7948"/>
    <w:rsid w:val="009622AF"/>
    <w:rsid w:val="00AF02C7"/>
    <w:rsid w:val="00AF3378"/>
    <w:rsid w:val="00BA2260"/>
    <w:rsid w:val="00C46BFD"/>
    <w:rsid w:val="00EA3B74"/>
    <w:rsid w:val="00EB0CD1"/>
    <w:rsid w:val="00EC56FB"/>
    <w:rsid w:val="00F740FD"/>
    <w:rsid w:val="00FC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42DF80-5D44-49D4-B04D-29DE61DE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1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C0F1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3">
    <w:name w:val="heading 3"/>
    <w:basedOn w:val="Captulo"/>
    <w:next w:val="BodyText"/>
    <w:qFormat/>
    <w:rsid w:val="00FC0F1E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C0F1E"/>
  </w:style>
  <w:style w:type="character" w:customStyle="1" w:styleId="WW8Num1z1">
    <w:name w:val="WW8Num1z1"/>
    <w:rsid w:val="00FC0F1E"/>
  </w:style>
  <w:style w:type="character" w:customStyle="1" w:styleId="WW8Num1z2">
    <w:name w:val="WW8Num1z2"/>
    <w:rsid w:val="00FC0F1E"/>
  </w:style>
  <w:style w:type="character" w:customStyle="1" w:styleId="WW8Num1z3">
    <w:name w:val="WW8Num1z3"/>
    <w:rsid w:val="00FC0F1E"/>
  </w:style>
  <w:style w:type="character" w:customStyle="1" w:styleId="WW8Num1z4">
    <w:name w:val="WW8Num1z4"/>
    <w:rsid w:val="00FC0F1E"/>
  </w:style>
  <w:style w:type="character" w:customStyle="1" w:styleId="WW8Num1z5">
    <w:name w:val="WW8Num1z5"/>
    <w:rsid w:val="00FC0F1E"/>
  </w:style>
  <w:style w:type="character" w:customStyle="1" w:styleId="WW8Num1z6">
    <w:name w:val="WW8Num1z6"/>
    <w:rsid w:val="00FC0F1E"/>
  </w:style>
  <w:style w:type="character" w:customStyle="1" w:styleId="WW8Num1z7">
    <w:name w:val="WW8Num1z7"/>
    <w:rsid w:val="00FC0F1E"/>
  </w:style>
  <w:style w:type="character" w:customStyle="1" w:styleId="WW8Num1z8">
    <w:name w:val="WW8Num1z8"/>
    <w:rsid w:val="00FC0F1E"/>
  </w:style>
  <w:style w:type="character" w:customStyle="1" w:styleId="WW8Num2z0">
    <w:name w:val="WW8Num2z0"/>
    <w:rsid w:val="00FC0F1E"/>
    <w:rPr>
      <w:rFonts w:ascii="Wingdings" w:hAnsi="Wingdings" w:cs="Wingdings"/>
    </w:rPr>
  </w:style>
  <w:style w:type="character" w:customStyle="1" w:styleId="Fontepargpadro3">
    <w:name w:val="Fonte parág. padrão3"/>
    <w:rsid w:val="00FC0F1E"/>
  </w:style>
  <w:style w:type="character" w:customStyle="1" w:styleId="Absatz-Standardschriftart">
    <w:name w:val="Absatz-Standardschriftart"/>
    <w:rsid w:val="00FC0F1E"/>
  </w:style>
  <w:style w:type="character" w:customStyle="1" w:styleId="Fontepargpadro2">
    <w:name w:val="Fonte parág. padrão2"/>
    <w:rsid w:val="00FC0F1E"/>
  </w:style>
  <w:style w:type="character" w:customStyle="1" w:styleId="WW-Absatz-Standardschriftart">
    <w:name w:val="WW-Absatz-Standardschriftart"/>
    <w:rsid w:val="00FC0F1E"/>
  </w:style>
  <w:style w:type="character" w:customStyle="1" w:styleId="Fontepargpadro1">
    <w:name w:val="Fonte parág. padrão1"/>
    <w:rsid w:val="00FC0F1E"/>
  </w:style>
  <w:style w:type="character" w:customStyle="1" w:styleId="WW8Num3z0">
    <w:name w:val="WW8Num3z0"/>
    <w:rsid w:val="00FC0F1E"/>
    <w:rPr>
      <w:rFonts w:ascii="Wingdings" w:hAnsi="Wingdings" w:cs="Wingdings"/>
    </w:rPr>
  </w:style>
  <w:style w:type="character" w:customStyle="1" w:styleId="WW8Num3z1">
    <w:name w:val="WW8Num3z1"/>
    <w:rsid w:val="00FC0F1E"/>
    <w:rPr>
      <w:rFonts w:ascii="Courier New" w:hAnsi="Courier New" w:cs="Courier New"/>
    </w:rPr>
  </w:style>
  <w:style w:type="character" w:customStyle="1" w:styleId="WW8Num3z3">
    <w:name w:val="WW8Num3z3"/>
    <w:rsid w:val="00FC0F1E"/>
    <w:rPr>
      <w:rFonts w:ascii="Symbol" w:hAnsi="Symbol" w:cs="Symbol"/>
    </w:rPr>
  </w:style>
  <w:style w:type="character" w:customStyle="1" w:styleId="apple-converted-space">
    <w:name w:val="apple-converted-space"/>
    <w:rsid w:val="00FC0F1E"/>
  </w:style>
  <w:style w:type="character" w:styleId="Hyperlink">
    <w:name w:val="Hyperlink"/>
    <w:rsid w:val="00FC0F1E"/>
    <w:rPr>
      <w:color w:val="0000FF"/>
      <w:u w:val="single"/>
    </w:rPr>
  </w:style>
  <w:style w:type="paragraph" w:customStyle="1" w:styleId="Ttulo2">
    <w:name w:val="Título2"/>
    <w:basedOn w:val="Normal"/>
    <w:next w:val="Subtitle"/>
    <w:rsid w:val="00FC0F1E"/>
    <w:pPr>
      <w:jc w:val="center"/>
    </w:pPr>
    <w:rPr>
      <w:szCs w:val="20"/>
    </w:rPr>
  </w:style>
  <w:style w:type="paragraph" w:styleId="BodyText">
    <w:name w:val="Body Text"/>
    <w:basedOn w:val="Normal"/>
    <w:rsid w:val="00FC0F1E"/>
    <w:pPr>
      <w:spacing w:after="120"/>
    </w:pPr>
  </w:style>
  <w:style w:type="paragraph" w:styleId="List">
    <w:name w:val="List"/>
    <w:basedOn w:val="BodyText"/>
    <w:rsid w:val="00FC0F1E"/>
  </w:style>
  <w:style w:type="paragraph" w:styleId="Caption">
    <w:name w:val="caption"/>
    <w:basedOn w:val="Normal"/>
    <w:qFormat/>
    <w:rsid w:val="00FC0F1E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FC0F1E"/>
    <w:pPr>
      <w:suppressLineNumbers/>
    </w:pPr>
  </w:style>
  <w:style w:type="paragraph" w:customStyle="1" w:styleId="Captulo">
    <w:name w:val="Capítulo"/>
    <w:basedOn w:val="Normal"/>
    <w:next w:val="BodyText"/>
    <w:rsid w:val="00FC0F1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tulo1">
    <w:name w:val="Título1"/>
    <w:basedOn w:val="Normal"/>
    <w:next w:val="BodyText"/>
    <w:rsid w:val="00FC0F1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rsid w:val="00FC0F1E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FC0F1E"/>
    <w:pPr>
      <w:suppressLineNumbers/>
      <w:spacing w:before="120" w:after="120"/>
    </w:pPr>
    <w:rPr>
      <w:i/>
      <w:iCs/>
    </w:rPr>
  </w:style>
  <w:style w:type="paragraph" w:styleId="Subtitle">
    <w:name w:val="Subtitle"/>
    <w:basedOn w:val="Captulo"/>
    <w:next w:val="BodyText"/>
    <w:qFormat/>
    <w:rsid w:val="00FC0F1E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FC0F1E"/>
    <w:pPr>
      <w:suppressLineNumbers/>
    </w:pPr>
  </w:style>
  <w:style w:type="paragraph" w:customStyle="1" w:styleId="Ttulodatabela">
    <w:name w:val="Título da tabela"/>
    <w:basedOn w:val="Contedodatabela"/>
    <w:rsid w:val="00FC0F1E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FC0F1E"/>
    <w:pPr>
      <w:suppressLineNumbers/>
    </w:pPr>
  </w:style>
  <w:style w:type="paragraph" w:customStyle="1" w:styleId="Ttulodetabela">
    <w:name w:val="Título de tabela"/>
    <w:basedOn w:val="Contedodetabela"/>
    <w:rsid w:val="00FC0F1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FACULDADE ENFERMAGEM NOVA ESPERANÇA</vt:lpstr>
      <vt:lpstr>FACULDADE ENFERMAGEM NOVA ESPERANÇA</vt:lpstr>
    </vt:vector>
  </TitlesOfParts>
  <Company/>
  <LinksUpToDate>false</LinksUpToDate>
  <CharactersWithSpaces>946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https://www.ciadoslivros.com.br/meta/editora/ufv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ENFERMAGEM NOVA ESPERANÇA</dc:title>
  <dc:creator>x</dc:creator>
  <cp:lastModifiedBy>Carol &amp; Anderson</cp:lastModifiedBy>
  <cp:revision>2</cp:revision>
  <cp:lastPrinted>1995-11-21T20:41:00Z</cp:lastPrinted>
  <dcterms:created xsi:type="dcterms:W3CDTF">2020-02-06T11:42:00Z</dcterms:created>
  <dcterms:modified xsi:type="dcterms:W3CDTF">2020-02-06T11:42:00Z</dcterms:modified>
</cp:coreProperties>
</file>