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4CD887" w14:textId="77777777" w:rsidR="00676380" w:rsidRDefault="0056330C">
      <w:pPr>
        <w:pStyle w:val="Ttulo2"/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0" w:color="000001"/>
        </w:pBdr>
        <w:tabs>
          <w:tab w:val="left" w:pos="1260"/>
          <w:tab w:val="left" w:pos="1400"/>
          <w:tab w:val="center" w:pos="5033"/>
          <w:tab w:val="center" w:pos="7216"/>
        </w:tabs>
        <w:ind w:right="-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FACULDADE ENFERMAGEM NOVA ESPERANÇA</w:t>
      </w:r>
    </w:p>
    <w:p w14:paraId="581B7547" w14:textId="77777777" w:rsidR="00676380" w:rsidRDefault="0056330C">
      <w:pPr>
        <w:pStyle w:val="Ttulo2"/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0" w:color="000001"/>
        </w:pBdr>
        <w:tabs>
          <w:tab w:val="left" w:pos="1260"/>
          <w:tab w:val="left" w:pos="1400"/>
          <w:tab w:val="center" w:pos="5033"/>
          <w:tab w:val="center" w:pos="7216"/>
        </w:tabs>
        <w:ind w:right="-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Reconhecida pelo MEC: Portaria nº 3258 de 21 de setembro de 2005.</w:t>
      </w:r>
    </w:p>
    <w:p w14:paraId="306F1483" w14:textId="77777777" w:rsidR="00676380" w:rsidRDefault="0056330C">
      <w:pPr>
        <w:pStyle w:val="Ttulo2"/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0" w:color="000001"/>
        </w:pBdr>
        <w:ind w:right="-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Publicada no Diário Oficial de 23 de setembro de 2005 Pg. 184 Seção 01</w:t>
      </w:r>
      <w:r>
        <w:rPr>
          <w:rFonts w:ascii="Arial" w:hAnsi="Arial" w:cs="Arial"/>
          <w:sz w:val="18"/>
          <w:szCs w:val="18"/>
        </w:rPr>
        <w:t>.</w:t>
      </w:r>
    </w:p>
    <w:p w14:paraId="3072B8C3" w14:textId="77777777" w:rsidR="00676380" w:rsidRDefault="00676380">
      <w:pPr>
        <w:pStyle w:val="Ttulo2"/>
        <w:pBdr>
          <w:top w:val="single" w:sz="4" w:space="1" w:color="000001"/>
          <w:left w:val="single" w:sz="4" w:space="6" w:color="000001"/>
          <w:bottom w:val="single" w:sz="4" w:space="1" w:color="000001"/>
          <w:right w:val="single" w:sz="4" w:space="0" w:color="000001"/>
        </w:pBdr>
        <w:ind w:right="-7"/>
        <w:jc w:val="both"/>
        <w:rPr>
          <w:rFonts w:ascii="Arial" w:hAnsi="Arial" w:cs="Arial"/>
          <w:b/>
          <w:sz w:val="14"/>
          <w:szCs w:val="14"/>
        </w:rPr>
      </w:pPr>
    </w:p>
    <w:p w14:paraId="3C26DC25" w14:textId="77777777" w:rsidR="00676380" w:rsidRDefault="0056330C">
      <w:r>
        <w:t xml:space="preserve"> </w:t>
      </w:r>
    </w:p>
    <w:p w14:paraId="39D83FF9" w14:textId="77777777" w:rsidR="00676380" w:rsidRDefault="0056330C">
      <w:pPr>
        <w:rPr>
          <w:rFonts w:ascii="Arial" w:hAnsi="Arial" w:cs="Arial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" w:hAnsi="Arial" w:cs="Arial"/>
          <w:b/>
        </w:rPr>
        <w:t>SELEÇÃO MONITORIA 2020.1</w:t>
      </w:r>
    </w:p>
    <w:p w14:paraId="381B06B4" w14:textId="77777777" w:rsidR="00676380" w:rsidRDefault="00676380">
      <w:pPr>
        <w:rPr>
          <w:rFonts w:ascii="Arial" w:hAnsi="Arial" w:cs="Arial"/>
          <w:b/>
        </w:rPr>
      </w:pPr>
    </w:p>
    <w:p w14:paraId="7FDCF9A9" w14:textId="167C2ABE" w:rsidR="00676380" w:rsidRDefault="005633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Módulo:</w:t>
      </w:r>
      <w:r>
        <w:rPr>
          <w:rFonts w:ascii="Arial" w:hAnsi="Arial" w:cs="Arial"/>
        </w:rPr>
        <w:t xml:space="preserve"> Morfologia Humana I</w:t>
      </w:r>
    </w:p>
    <w:p w14:paraId="5B62B32A" w14:textId="1C282F9A" w:rsidR="00676380" w:rsidRDefault="0056330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 coordenador:</w:t>
      </w:r>
      <w:r>
        <w:rPr>
          <w:rFonts w:ascii="Arial" w:hAnsi="Arial" w:cs="Arial"/>
        </w:rPr>
        <w:t xml:space="preserve"> Waléria Bastos, Andressa Pires</w:t>
      </w:r>
    </w:p>
    <w:p w14:paraId="5882FEA5" w14:textId="77777777" w:rsidR="00676380" w:rsidRDefault="00676380">
      <w:pPr>
        <w:rPr>
          <w:rFonts w:ascii="Arial" w:hAnsi="Arial" w:cs="Arial"/>
        </w:rPr>
      </w:pPr>
    </w:p>
    <w:p w14:paraId="346FEFCF" w14:textId="77777777" w:rsidR="00676380" w:rsidRDefault="0056330C">
      <w:pPr>
        <w:rPr>
          <w:rFonts w:ascii="Arial" w:hAnsi="Arial" w:cs="Arial"/>
        </w:rPr>
      </w:pPr>
      <w:r>
        <w:rPr>
          <w:rFonts w:ascii="Arial" w:hAnsi="Arial" w:cs="Arial"/>
        </w:rPr>
        <w:t>Data das provas e horários:</w:t>
      </w:r>
    </w:p>
    <w:p w14:paraId="454FB94E" w14:textId="77777777" w:rsidR="00676380" w:rsidRDefault="00676380">
      <w:pPr>
        <w:rPr>
          <w:rFonts w:ascii="Arial" w:hAnsi="Arial" w:cs="Arial"/>
        </w:rPr>
      </w:pPr>
    </w:p>
    <w:tbl>
      <w:tblPr>
        <w:tblW w:w="0" w:type="auto"/>
        <w:tblInd w:w="12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78"/>
        <w:gridCol w:w="2680"/>
        <w:gridCol w:w="1957"/>
      </w:tblGrid>
      <w:tr w:rsidR="00676380" w14:paraId="003849A9" w14:textId="77777777">
        <w:trPr>
          <w:trHeight w:val="276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E84CEC3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67FCD81E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9FBE976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</w:tr>
      <w:tr w:rsidR="00676380" w14:paraId="1C36CA43" w14:textId="77777777">
        <w:trPr>
          <w:trHeight w:val="276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A6E7A31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Prática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B525A35" w14:textId="2990F70E" w:rsidR="00676380" w:rsidRDefault="002E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</w:t>
            </w:r>
            <w:r w:rsidR="0056330C">
              <w:rPr>
                <w:rFonts w:ascii="Arial" w:hAnsi="Arial" w:cs="Arial"/>
              </w:rPr>
              <w:t>/20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15B7225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13:30</w:t>
            </w:r>
          </w:p>
        </w:tc>
      </w:tr>
      <w:tr w:rsidR="00676380" w14:paraId="4766E27F" w14:textId="77777777">
        <w:trPr>
          <w:trHeight w:val="276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CFA377D" w14:textId="77777777" w:rsidR="00676380" w:rsidRDefault="0056330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Teórica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62FBDBC" w14:textId="68C7C38A" w:rsidR="00676380" w:rsidRDefault="002E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</w:t>
            </w:r>
            <w:r w:rsidR="0056330C">
              <w:rPr>
                <w:rFonts w:ascii="Arial" w:hAnsi="Arial" w:cs="Arial"/>
              </w:rPr>
              <w:t>/20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108E8A93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</w:t>
            </w:r>
          </w:p>
        </w:tc>
      </w:tr>
      <w:tr w:rsidR="00676380" w14:paraId="63EC4210" w14:textId="77777777">
        <w:trPr>
          <w:trHeight w:val="276"/>
        </w:trPr>
        <w:tc>
          <w:tcPr>
            <w:tcW w:w="2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10C0BB6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62A1C55" w14:textId="459E9752" w:rsidR="00676380" w:rsidRDefault="002E0F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</w:t>
            </w:r>
            <w:bookmarkStart w:id="0" w:name="_GoBack"/>
            <w:bookmarkEnd w:id="0"/>
            <w:r w:rsidR="0056330C">
              <w:rPr>
                <w:rFonts w:ascii="Arial" w:hAnsi="Arial" w:cs="Arial"/>
              </w:rPr>
              <w:t>/20</w:t>
            </w:r>
          </w:p>
        </w:tc>
        <w:tc>
          <w:tcPr>
            <w:tcW w:w="1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288DD334" w14:textId="77777777" w:rsidR="00676380" w:rsidRDefault="005633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</w:t>
            </w:r>
          </w:p>
        </w:tc>
      </w:tr>
    </w:tbl>
    <w:p w14:paraId="79AF4749" w14:textId="77777777" w:rsidR="00676380" w:rsidRDefault="00676380">
      <w:pPr>
        <w:rPr>
          <w:rFonts w:ascii="Arial" w:hAnsi="Arial" w:cs="Arial"/>
        </w:rPr>
      </w:pPr>
    </w:p>
    <w:p w14:paraId="544EB5CD" w14:textId="77777777" w:rsidR="00676380" w:rsidRDefault="0056330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Assuntos: </w:t>
      </w:r>
    </w:p>
    <w:p w14:paraId="6AA16418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Sistema esquelético; </w:t>
      </w:r>
    </w:p>
    <w:p w14:paraId="4C89D8C4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bookmarkStart w:id="1" w:name="__DdeLink__97_211174291"/>
      <w:r>
        <w:rPr>
          <w:rFonts w:ascii="Arial" w:hAnsi="Arial" w:cs="Arial"/>
          <w:color w:val="000000"/>
        </w:rPr>
        <w:t>Sistema</w:t>
      </w:r>
      <w:bookmarkEnd w:id="1"/>
      <w:r>
        <w:rPr>
          <w:rFonts w:ascii="Arial" w:hAnsi="Arial" w:cs="Arial"/>
          <w:color w:val="000000"/>
        </w:rPr>
        <w:t xml:space="preserve"> Articular;</w:t>
      </w:r>
    </w:p>
    <w:p w14:paraId="5F4DAE31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Sistema muscular;</w:t>
      </w:r>
    </w:p>
    <w:p w14:paraId="42208995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Sistema nervoso;</w:t>
      </w:r>
    </w:p>
    <w:p w14:paraId="754AF5AA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Sistema Circulatório;</w:t>
      </w:r>
    </w:p>
    <w:p w14:paraId="57BF611C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Sistema Respiratório;</w:t>
      </w:r>
    </w:p>
    <w:p w14:paraId="63FD4DCE" w14:textId="77777777" w:rsidR="00676380" w:rsidRDefault="0056330C" w:rsidP="0056330C">
      <w:pPr>
        <w:pStyle w:val="NormalWeb"/>
        <w:numPr>
          <w:ilvl w:val="0"/>
          <w:numId w:val="1"/>
        </w:numPr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Sistema Digestório.</w:t>
      </w:r>
    </w:p>
    <w:p w14:paraId="28DAD6C8" w14:textId="77777777" w:rsidR="0056330C" w:rsidRDefault="0056330C">
      <w:pPr>
        <w:rPr>
          <w:rFonts w:ascii="Arial" w:hAnsi="Arial" w:cs="Arial"/>
        </w:rPr>
      </w:pPr>
    </w:p>
    <w:p w14:paraId="079EC17D" w14:textId="34B89938" w:rsidR="00676380" w:rsidRPr="0056330C" w:rsidRDefault="0056330C">
      <w:pPr>
        <w:rPr>
          <w:rFonts w:ascii="Arial" w:hAnsi="Arial" w:cs="Arial"/>
          <w:b/>
          <w:bCs/>
        </w:rPr>
      </w:pPr>
      <w:r w:rsidRPr="0056330C">
        <w:rPr>
          <w:rFonts w:ascii="Arial" w:hAnsi="Arial" w:cs="Arial"/>
          <w:b/>
          <w:bCs/>
        </w:rPr>
        <w:t>Bibliografia Recomendada:</w:t>
      </w:r>
    </w:p>
    <w:p w14:paraId="7071903B" w14:textId="77777777" w:rsidR="00676380" w:rsidRDefault="0056330C">
      <w:pPr>
        <w:pStyle w:val="NormalWeb"/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DÂNGELO, J. G. Anatomia humana sistêmica e segmentar. 3. ed. São Paulo: Atheneu, 2011.</w:t>
      </w:r>
    </w:p>
    <w:p w14:paraId="4FB70DA3" w14:textId="77777777" w:rsidR="00676380" w:rsidRDefault="0056330C">
      <w:pPr>
        <w:pStyle w:val="NormalWeb"/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MOORE, K. L. Anatomia orientada para a clínica. 7. ed. Rio de Janeiro: Guanabara Koogan, 2014.</w:t>
      </w:r>
    </w:p>
    <w:p w14:paraId="3C92F6C3" w14:textId="77777777" w:rsidR="00676380" w:rsidRDefault="0056330C">
      <w:pPr>
        <w:pStyle w:val="NormalWeb"/>
        <w:spacing w:before="2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SOBOTTA, J.; BECHER, H. Atlas de anatomia humana. 23. ed. Rio de Janeiro: Guanabara Koogan, 2012 </w:t>
      </w:r>
    </w:p>
    <w:p w14:paraId="6D117ACB" w14:textId="77777777" w:rsidR="00676380" w:rsidRDefault="005633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</w:p>
    <w:p w14:paraId="52A0A36C" w14:textId="77777777" w:rsidR="00676380" w:rsidRDefault="0056330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João Pessoa, 04 de fevereiro de 2020.</w:t>
      </w:r>
    </w:p>
    <w:p w14:paraId="77AA52CD" w14:textId="77777777" w:rsidR="00676380" w:rsidRDefault="00676380">
      <w:pPr>
        <w:jc w:val="center"/>
        <w:rPr>
          <w:rFonts w:ascii="Arial" w:hAnsi="Arial" w:cs="Arial"/>
        </w:rPr>
      </w:pPr>
    </w:p>
    <w:p w14:paraId="5C378A3E" w14:textId="77777777" w:rsidR="00676380" w:rsidRDefault="0056330C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Waléria Bastos de Andrade Gomes Nogueira</w:t>
      </w:r>
    </w:p>
    <w:sectPr w:rsidR="00676380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1"/>
    <w:family w:val="roman"/>
    <w:pitch w:val="variable"/>
  </w:font>
  <w:font w:name="DejaVu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9BD"/>
    <w:multiLevelType w:val="multilevel"/>
    <w:tmpl w:val="6C266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3C175D"/>
    <w:multiLevelType w:val="multilevel"/>
    <w:tmpl w:val="1B0AB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80"/>
    <w:rsid w:val="002E0F3F"/>
    <w:rsid w:val="0056330C"/>
    <w:rsid w:val="00667CE4"/>
    <w:rsid w:val="0067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A6AA"/>
  <w15:docId w15:val="{83954D0B-27C4-41AF-9A6C-12F32B12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qFormat/>
    <w:pPr>
      <w:widowControl w:val="0"/>
      <w:suppressAutoHyphens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apple-converted-space">
    <w:name w:val="apple-converted-space"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styleId="Title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">
    <w:name w:val="List"/>
    <w:basedOn w:val="Corpodotexto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Ttulo2">
    <w:name w:val="Título2"/>
    <w:basedOn w:val="Normal"/>
    <w:pPr>
      <w:jc w:val="center"/>
    </w:pPr>
    <w:rPr>
      <w:szCs w:val="20"/>
    </w:rPr>
  </w:style>
  <w:style w:type="paragraph" w:customStyle="1" w:styleId="Captulo">
    <w:name w:val="Capítulo"/>
    <w:basedOn w:val="Normal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Subtitle">
    <w:name w:val="Subtitle"/>
    <w:basedOn w:val="Captulo"/>
    <w:qFormat/>
    <w:pPr>
      <w:jc w:val="center"/>
    </w:pPr>
    <w:rPr>
      <w:i/>
      <w:i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72AA4"/>
    <w:pPr>
      <w:spacing w:after="280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FACULDADE ENFERMAGEM NOVA ESPERANÇA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ENFERMAGEM NOVA ESPERANÇA</dc:title>
  <dc:creator>x</dc:creator>
  <cp:lastModifiedBy>Carol &amp; Anderson</cp:lastModifiedBy>
  <cp:revision>3</cp:revision>
  <cp:lastPrinted>1995-11-22T01:41:00Z</cp:lastPrinted>
  <dcterms:created xsi:type="dcterms:W3CDTF">2020-02-06T11:12:00Z</dcterms:created>
  <dcterms:modified xsi:type="dcterms:W3CDTF">2020-02-06T11:13:00Z</dcterms:modified>
  <dc:language>pt-BR</dc:language>
</cp:coreProperties>
</file>